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D48700" w14:textId="5EB90A4C" w:rsidR="00007A55" w:rsidRPr="00007A55" w:rsidRDefault="00833176" w:rsidP="00007A55">
      <w:pPr>
        <w:spacing w:before="100" w:beforeAutospacing="1" w:after="100" w:afterAutospacing="1" w:line="300" w:lineRule="atLeast"/>
        <w:jc w:val="center"/>
        <w:outlineLvl w:val="0"/>
        <w:rPr>
          <w:rFonts w:ascii="SassoonPrimaryInfant" w:eastAsia="Times New Roman" w:hAnsi="SassoonPrimaryInfant" w:cs="Segoe UI"/>
          <w:b/>
          <w:bCs/>
          <w:kern w:val="36"/>
          <w:sz w:val="48"/>
          <w:szCs w:val="48"/>
          <w:lang w:eastAsia="en-GB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AA705E8" wp14:editId="17A66EB3">
            <wp:simplePos x="0" y="0"/>
            <wp:positionH relativeFrom="margin">
              <wp:posOffset>129540</wp:posOffset>
            </wp:positionH>
            <wp:positionV relativeFrom="paragraph">
              <wp:posOffset>6350</wp:posOffset>
            </wp:positionV>
            <wp:extent cx="937260" cy="646430"/>
            <wp:effectExtent l="0" t="0" r="0" b="1270"/>
            <wp:wrapTight wrapText="bothSides">
              <wp:wrapPolygon edited="0">
                <wp:start x="0" y="0"/>
                <wp:lineTo x="0" y="21006"/>
                <wp:lineTo x="21073" y="21006"/>
                <wp:lineTo x="21073" y="0"/>
                <wp:lineTo x="0" y="0"/>
              </wp:wrapPolygon>
            </wp:wrapTight>
            <wp:docPr id="2" name="Picture 2" descr="C:\Users\gordon.s3\AppData\Local\Microsoft\Windows\INetCache\Content.MSO\3E0EA7D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rdon.s3\AppData\Local\Microsoft\Windows\INetCache\Content.MSO\3E0EA7D0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64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0E8E2560" wp14:editId="42E55139">
            <wp:simplePos x="0" y="0"/>
            <wp:positionH relativeFrom="margin">
              <wp:posOffset>6156325</wp:posOffset>
            </wp:positionH>
            <wp:positionV relativeFrom="paragraph">
              <wp:posOffset>6350</wp:posOffset>
            </wp:positionV>
            <wp:extent cx="579120" cy="675640"/>
            <wp:effectExtent l="0" t="0" r="0" b="0"/>
            <wp:wrapTight wrapText="bothSides">
              <wp:wrapPolygon edited="0">
                <wp:start x="0" y="0"/>
                <wp:lineTo x="0" y="20707"/>
                <wp:lineTo x="20605" y="20707"/>
                <wp:lineTo x="2060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61" t="-1" r="24195" b="49487"/>
                    <a:stretch/>
                  </pic:blipFill>
                  <pic:spPr bwMode="auto">
                    <a:xfrm>
                      <a:off x="0" y="0"/>
                      <a:ext cx="579120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7A55" w:rsidRPr="00007A55">
        <w:rPr>
          <w:rFonts w:ascii="SassoonPrimaryInfant" w:eastAsia="Times New Roman" w:hAnsi="SassoonPrimaryInfant" w:cs="Segoe UI"/>
          <w:b/>
          <w:bCs/>
          <w:kern w:val="36"/>
          <w:sz w:val="48"/>
          <w:szCs w:val="48"/>
          <w:lang w:eastAsia="en-GB"/>
        </w:rPr>
        <w:t xml:space="preserve">Inclusion in </w:t>
      </w:r>
      <w:proofErr w:type="spellStart"/>
      <w:r w:rsidR="00007A55" w:rsidRPr="00007A55">
        <w:rPr>
          <w:rFonts w:ascii="SassoonPrimaryInfant" w:eastAsia="Times New Roman" w:hAnsi="SassoonPrimaryInfant" w:cs="Segoe UI"/>
          <w:b/>
          <w:bCs/>
          <w:kern w:val="36"/>
          <w:sz w:val="48"/>
          <w:szCs w:val="48"/>
          <w:lang w:eastAsia="en-GB"/>
        </w:rPr>
        <w:t>Bilton</w:t>
      </w:r>
      <w:proofErr w:type="spellEnd"/>
      <w:r w:rsidR="00007A55" w:rsidRPr="00007A55">
        <w:rPr>
          <w:rFonts w:ascii="SassoonPrimaryInfant" w:eastAsia="Times New Roman" w:hAnsi="SassoonPrimaryInfant" w:cs="Segoe UI"/>
          <w:b/>
          <w:bCs/>
          <w:kern w:val="36"/>
          <w:sz w:val="48"/>
          <w:szCs w:val="48"/>
          <w:lang w:eastAsia="en-GB"/>
        </w:rPr>
        <w:t xml:space="preserve"> Infant School</w:t>
      </w:r>
      <w:r>
        <w:rPr>
          <w:rFonts w:ascii="SassoonPrimaryInfant" w:eastAsia="Times New Roman" w:hAnsi="SassoonPrimaryInfant" w:cs="Segoe UI"/>
          <w:b/>
          <w:bCs/>
          <w:kern w:val="36"/>
          <w:sz w:val="48"/>
          <w:szCs w:val="48"/>
          <w:lang w:eastAsia="en-GB"/>
        </w:rPr>
        <w:t xml:space="preserve"> </w:t>
      </w:r>
    </w:p>
    <w:p w14:paraId="414BEAD5" w14:textId="7E968595" w:rsidR="00007A55" w:rsidRDefault="00833176" w:rsidP="00833176">
      <w:pPr>
        <w:tabs>
          <w:tab w:val="left" w:pos="1464"/>
        </w:tabs>
        <w:spacing w:before="100" w:beforeAutospacing="1" w:after="100" w:afterAutospacing="1" w:line="300" w:lineRule="atLeast"/>
        <w:outlineLvl w:val="1"/>
        <w:rPr>
          <w:rFonts w:ascii="SassoonPrimaryInfant" w:eastAsia="Times New Roman" w:hAnsi="SassoonPrimaryInfant" w:cs="Segoe UI"/>
          <w:b/>
          <w:bCs/>
          <w:szCs w:val="36"/>
          <w:lang w:eastAsia="en-GB"/>
        </w:rPr>
      </w:pPr>
      <w:r>
        <w:rPr>
          <w:rFonts w:ascii="SassoonPrimaryInfant" w:eastAsia="Times New Roman" w:hAnsi="SassoonPrimaryInfant" w:cs="Segoe UI"/>
          <w:b/>
          <w:bCs/>
          <w:szCs w:val="36"/>
          <w:lang w:eastAsia="en-GB"/>
        </w:rPr>
        <w:tab/>
      </w:r>
    </w:p>
    <w:p w14:paraId="6F8FA421" w14:textId="77777777" w:rsidR="00833176" w:rsidRDefault="00833176" w:rsidP="00833176">
      <w:pPr>
        <w:tabs>
          <w:tab w:val="left" w:pos="1464"/>
        </w:tabs>
        <w:spacing w:before="100" w:beforeAutospacing="1" w:after="100" w:afterAutospacing="1" w:line="300" w:lineRule="atLeast"/>
        <w:outlineLvl w:val="1"/>
        <w:rPr>
          <w:rFonts w:ascii="SassoonPrimaryInfant" w:eastAsia="Times New Roman" w:hAnsi="SassoonPrimaryInfant" w:cs="Segoe UI"/>
          <w:b/>
          <w:bCs/>
          <w:szCs w:val="36"/>
          <w:lang w:eastAsia="en-GB"/>
        </w:rPr>
      </w:pPr>
    </w:p>
    <w:p w14:paraId="187CD36F" w14:textId="77777777" w:rsidR="00007A55" w:rsidRPr="00007A55" w:rsidRDefault="00007A55" w:rsidP="00007A55">
      <w:pPr>
        <w:spacing w:before="100" w:beforeAutospacing="1" w:after="100" w:afterAutospacing="1" w:line="300" w:lineRule="atLeast"/>
        <w:outlineLvl w:val="1"/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</w:pPr>
      <w:r w:rsidRPr="00007A55"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  <w:t>What Is Inclusion?</w:t>
      </w:r>
    </w:p>
    <w:p w14:paraId="07C80BF0" w14:textId="614A92E1" w:rsidR="00007A55" w:rsidRPr="00007A55" w:rsidRDefault="00007A55" w:rsidP="00007A55">
      <w:p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Inclusion means </w:t>
      </w:r>
      <w:r w:rsidRPr="00007A55">
        <w:rPr>
          <w:rFonts w:ascii="SassoonPrimaryInfant" w:eastAsia="Times New Roman" w:hAnsi="SassoonPrimaryInfant" w:cs="Segoe UI"/>
          <w:b/>
          <w:bCs/>
          <w:sz w:val="24"/>
          <w:szCs w:val="21"/>
          <w:lang w:eastAsia="en-GB"/>
        </w:rPr>
        <w:t>every child feels valued, supported, and able to participate fully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 in school life</w:t>
      </w:r>
      <w:r w:rsidR="00FA4844"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 -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academically, socially, and emotionally. It focuses on removing barriers so all learners can thrive.</w:t>
      </w:r>
    </w:p>
    <w:p w14:paraId="207EBC06" w14:textId="77777777" w:rsidR="00007A55" w:rsidRPr="00007A55" w:rsidRDefault="00007A55" w:rsidP="00007A55">
      <w:pPr>
        <w:spacing w:after="0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</w:p>
    <w:p w14:paraId="38FFF0BF" w14:textId="77777777" w:rsidR="00007A55" w:rsidRPr="00007A55" w:rsidRDefault="00007A55" w:rsidP="00007A55">
      <w:pPr>
        <w:spacing w:before="100" w:beforeAutospacing="1" w:after="100" w:afterAutospacing="1" w:line="300" w:lineRule="atLeast"/>
        <w:outlineLvl w:val="1"/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</w:pPr>
      <w:r w:rsidRPr="00007A55"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  <w:t>1. Inclusive Culture &amp; Ethos</w:t>
      </w:r>
    </w:p>
    <w:p w14:paraId="4DC39C90" w14:textId="77777777" w:rsidR="00007A55" w:rsidRPr="00007A55" w:rsidRDefault="00007A55" w:rsidP="00007A55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Children feel safe, respected, and welcomed.</w:t>
      </w:r>
    </w:p>
    <w:p w14:paraId="645A1D99" w14:textId="77777777" w:rsidR="00007A55" w:rsidRPr="00007A55" w:rsidRDefault="00007A55" w:rsidP="00007A55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Diversity is celebrated through books, displays, and discussions.</w:t>
      </w:r>
    </w:p>
    <w:p w14:paraId="702E55E3" w14:textId="77777777" w:rsidR="00007A55" w:rsidRPr="00007A55" w:rsidRDefault="00007A55" w:rsidP="00007A55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Clear routines and expectations support all learners.</w:t>
      </w:r>
    </w:p>
    <w:p w14:paraId="3CA1E777" w14:textId="77777777" w:rsidR="00007A55" w:rsidRPr="00007A55" w:rsidRDefault="00007A55" w:rsidP="00007A55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Adults model kindness, empathy, and positive communication.</w:t>
      </w:r>
    </w:p>
    <w:p w14:paraId="2A399FC4" w14:textId="77777777" w:rsidR="00007A55" w:rsidRPr="00007A55" w:rsidRDefault="00007A55" w:rsidP="00007A55">
      <w:pPr>
        <w:spacing w:after="0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</w:p>
    <w:p w14:paraId="7FB2EC61" w14:textId="77777777" w:rsidR="00007A55" w:rsidRPr="00007A55" w:rsidRDefault="00007A55" w:rsidP="00007A55">
      <w:pPr>
        <w:spacing w:before="100" w:beforeAutospacing="1" w:after="100" w:afterAutospacing="1" w:line="300" w:lineRule="atLeast"/>
        <w:outlineLvl w:val="1"/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</w:pPr>
      <w:r w:rsidRPr="00007A55"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  <w:t>2. Inclusive Teaching &amp; Learning</w:t>
      </w:r>
    </w:p>
    <w:p w14:paraId="0E233EB3" w14:textId="77777777" w:rsidR="00007A55" w:rsidRPr="00007A55" w:rsidRDefault="00007A55" w:rsidP="00007A55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Lessons are planned with </w:t>
      </w:r>
      <w:r w:rsidRPr="00007A55">
        <w:rPr>
          <w:rFonts w:ascii="SassoonPrimaryInfant" w:eastAsia="Times New Roman" w:hAnsi="SassoonPrimaryInfant" w:cs="Segoe UI"/>
          <w:b/>
          <w:bCs/>
          <w:sz w:val="24"/>
          <w:szCs w:val="21"/>
          <w:lang w:eastAsia="en-GB"/>
        </w:rPr>
        <w:t>diverse learners in mind from the start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.</w:t>
      </w:r>
    </w:p>
    <w:p w14:paraId="79291D6F" w14:textId="77777777" w:rsidR="00007A55" w:rsidRPr="00007A55" w:rsidRDefault="00007A55" w:rsidP="00007A55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Teachers differentiate using: </w:t>
      </w:r>
    </w:p>
    <w:p w14:paraId="395B254F" w14:textId="77777777" w:rsidR="00007A55" w:rsidRPr="00007A55" w:rsidRDefault="00007A55" w:rsidP="00007A55">
      <w:pPr>
        <w:numPr>
          <w:ilvl w:val="1"/>
          <w:numId w:val="2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Visuals and manipulatives</w:t>
      </w:r>
    </w:p>
    <w:p w14:paraId="78B31672" w14:textId="77777777" w:rsidR="00007A55" w:rsidRPr="00007A55" w:rsidRDefault="00007A55" w:rsidP="00007A55">
      <w:pPr>
        <w:numPr>
          <w:ilvl w:val="1"/>
          <w:numId w:val="2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Scaffolds (word banks, sentence starters)</w:t>
      </w:r>
    </w:p>
    <w:p w14:paraId="09710FF3" w14:textId="77777777" w:rsidR="00007A55" w:rsidRPr="00007A55" w:rsidRDefault="00007A55" w:rsidP="00007A55">
      <w:pPr>
        <w:numPr>
          <w:ilvl w:val="1"/>
          <w:numId w:val="2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Choice in how students show understanding</w:t>
      </w:r>
    </w:p>
    <w:p w14:paraId="517D8C8E" w14:textId="5E528831" w:rsidR="00007A55" w:rsidRPr="00007A55" w:rsidRDefault="00007A55" w:rsidP="00007A55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Teaching is flexible</w:t>
      </w:r>
      <w:r w:rsidR="00FA4844"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 - 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adapting in real time to pupil needs</w:t>
      </w:r>
      <w:r w:rsidR="00FA4844"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 (</w:t>
      </w:r>
      <w:proofErr w:type="spellStart"/>
      <w:r w:rsidR="00FA4844">
        <w:rPr>
          <w:rFonts w:ascii="SassoonPrimaryInfant" w:eastAsia="Times New Roman" w:hAnsi="SassoonPrimaryInfant" w:cs="Segoe UI"/>
          <w:sz w:val="24"/>
          <w:szCs w:val="21"/>
          <w:lang w:eastAsia="en-GB"/>
        </w:rPr>
        <w:t>AfL</w:t>
      </w:r>
      <w:proofErr w:type="spellEnd"/>
      <w:r w:rsidR="00FA4844">
        <w:rPr>
          <w:rFonts w:ascii="SassoonPrimaryInfant" w:eastAsia="Times New Roman" w:hAnsi="SassoonPrimaryInfant" w:cs="Segoe UI"/>
          <w:sz w:val="24"/>
          <w:szCs w:val="21"/>
          <w:lang w:eastAsia="en-GB"/>
        </w:rPr>
        <w:t>)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.</w:t>
      </w:r>
    </w:p>
    <w:p w14:paraId="58861507" w14:textId="77777777" w:rsidR="00007A55" w:rsidRPr="00007A55" w:rsidRDefault="00007A55" w:rsidP="00007A55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Technology supports access (text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noBreakHyphen/>
        <w:t>to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noBreakHyphen/>
        <w:t>speech, tablets, widgets).</w:t>
      </w:r>
    </w:p>
    <w:p w14:paraId="2AE18789" w14:textId="77777777" w:rsidR="00007A55" w:rsidRPr="00007A55" w:rsidRDefault="00007A55" w:rsidP="00007A55">
      <w:pPr>
        <w:spacing w:after="0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</w:p>
    <w:p w14:paraId="29194C04" w14:textId="77777777" w:rsidR="00007A55" w:rsidRPr="00007A55" w:rsidRDefault="00007A55" w:rsidP="00007A55">
      <w:pPr>
        <w:spacing w:before="100" w:beforeAutospacing="1" w:after="100" w:afterAutospacing="1" w:line="300" w:lineRule="atLeast"/>
        <w:outlineLvl w:val="1"/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</w:pPr>
      <w:r w:rsidRPr="00007A55"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  <w:t xml:space="preserve">3. Support for SEND </w:t>
      </w:r>
    </w:p>
    <w:p w14:paraId="4A86069A" w14:textId="77777777" w:rsidR="00007A55" w:rsidRPr="00007A55" w:rsidRDefault="00007A55" w:rsidP="00007A55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Needs are identified early; support is personalised.</w:t>
      </w:r>
    </w:p>
    <w:p w14:paraId="12B810EC" w14:textId="77777777" w:rsidR="00007A55" w:rsidRPr="00007A55" w:rsidRDefault="00007A55" w:rsidP="00007A55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Staff follow individual plans (e.g., EHCPs) with clear strategies.</w:t>
      </w:r>
    </w:p>
    <w:p w14:paraId="3A6DF272" w14:textId="4C2DA11E" w:rsidR="00007A55" w:rsidRPr="00007A55" w:rsidRDefault="00007A55" w:rsidP="00007A55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Teaching assistants complement</w:t>
      </w:r>
      <w:r w:rsidR="00FA4844"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 (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not replace</w:t>
      </w:r>
      <w:r w:rsidR="00FA4844"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) 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quality first teaching.</w:t>
      </w:r>
    </w:p>
    <w:p w14:paraId="26FAC88C" w14:textId="77777777" w:rsidR="00007A55" w:rsidRPr="00007A55" w:rsidRDefault="00007A55" w:rsidP="00007A55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Adjustments may include visual timetables, sensory breaks, or small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noBreakHyphen/>
        <w:t>group interventions.</w:t>
      </w:r>
    </w:p>
    <w:p w14:paraId="7DEC611F" w14:textId="0D8AD9A3" w:rsidR="00007A55" w:rsidRDefault="00007A55" w:rsidP="00007A55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The goal is participation </w:t>
      </w:r>
      <w:r w:rsidRPr="00007A55">
        <w:rPr>
          <w:rFonts w:ascii="SassoonPrimaryInfant" w:eastAsia="Times New Roman" w:hAnsi="SassoonPrimaryInfant" w:cs="Segoe UI"/>
          <w:i/>
          <w:iCs/>
          <w:sz w:val="24"/>
          <w:szCs w:val="21"/>
          <w:lang w:eastAsia="en-GB"/>
        </w:rPr>
        <w:t>within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 the classroom wherever possible.</w:t>
      </w:r>
    </w:p>
    <w:p w14:paraId="22CBFE9C" w14:textId="2E68529A" w:rsidR="00FA4844" w:rsidRPr="00007A55" w:rsidRDefault="00FA4844" w:rsidP="00007A55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>
        <w:rPr>
          <w:rFonts w:ascii="SassoonPrimaryInfant" w:eastAsia="Times New Roman" w:hAnsi="SassoonPrimaryInfant" w:cs="Segoe UI"/>
          <w:sz w:val="24"/>
          <w:szCs w:val="21"/>
          <w:lang w:eastAsia="en-GB"/>
        </w:rPr>
        <w:t>External professionals support when needed.</w:t>
      </w:r>
    </w:p>
    <w:p w14:paraId="7056E04A" w14:textId="0206F450" w:rsidR="00007A55" w:rsidRDefault="00007A55" w:rsidP="00007A55">
      <w:pPr>
        <w:spacing w:after="0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</w:p>
    <w:p w14:paraId="5FD75B94" w14:textId="63E137A6" w:rsidR="00FA4844" w:rsidRDefault="00FA4844" w:rsidP="00007A55">
      <w:pPr>
        <w:spacing w:after="0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</w:p>
    <w:p w14:paraId="5220C7F3" w14:textId="77777777" w:rsidR="00FA4844" w:rsidRPr="00007A55" w:rsidRDefault="00FA4844" w:rsidP="00007A55">
      <w:pPr>
        <w:spacing w:after="0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</w:p>
    <w:p w14:paraId="4FE764CD" w14:textId="77777777" w:rsidR="00007A55" w:rsidRPr="00007A55" w:rsidRDefault="00007A55" w:rsidP="00007A55">
      <w:pPr>
        <w:spacing w:before="100" w:beforeAutospacing="1" w:after="100" w:afterAutospacing="1" w:line="300" w:lineRule="atLeast"/>
        <w:outlineLvl w:val="1"/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</w:pPr>
      <w:r w:rsidRPr="00007A55"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  <w:t>4. Social Inclusion &amp; Peer Relationships</w:t>
      </w:r>
    </w:p>
    <w:p w14:paraId="7B12F84B" w14:textId="77777777" w:rsidR="00007A55" w:rsidRPr="00007A55" w:rsidRDefault="00007A55" w:rsidP="00007A55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Mixed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noBreakHyphen/>
        <w:t>ability groupings promote collaboration.</w:t>
      </w:r>
    </w:p>
    <w:p w14:paraId="21CC3DB3" w14:textId="77777777" w:rsidR="00007A55" w:rsidRPr="00007A55" w:rsidRDefault="00007A55" w:rsidP="00007A55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Buddy systems support new or vulnerable pupils.</w:t>
      </w:r>
    </w:p>
    <w:p w14:paraId="3367B799" w14:textId="77777777" w:rsidR="00007A55" w:rsidRPr="00007A55" w:rsidRDefault="00007A55" w:rsidP="00007A55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Children are taught empathy, respect, conflict resolution, and teamwork</w:t>
      </w:r>
      <w:r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 (Values)</w:t>
      </w:r>
    </w:p>
    <w:p w14:paraId="2CFB2B92" w14:textId="77777777" w:rsidR="00007A55" w:rsidRPr="00007A55" w:rsidRDefault="00007A55" w:rsidP="00007A55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Playtimes and clubs are structured so </w:t>
      </w:r>
      <w:r w:rsidRPr="00007A55">
        <w:rPr>
          <w:rFonts w:ascii="SassoonPrimaryInfant" w:eastAsia="Times New Roman" w:hAnsi="SassoonPrimaryInfant" w:cs="Segoe UI"/>
          <w:b/>
          <w:bCs/>
          <w:sz w:val="24"/>
          <w:szCs w:val="21"/>
          <w:lang w:eastAsia="en-GB"/>
        </w:rPr>
        <w:t>everyone can join in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.</w:t>
      </w:r>
    </w:p>
    <w:p w14:paraId="3AC3425A" w14:textId="77777777" w:rsidR="00007A55" w:rsidRPr="00007A55" w:rsidRDefault="00007A55" w:rsidP="00007A55">
      <w:pPr>
        <w:spacing w:after="0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</w:p>
    <w:p w14:paraId="6FD54704" w14:textId="77777777" w:rsidR="00007A55" w:rsidRPr="00007A55" w:rsidRDefault="00007A55" w:rsidP="00007A55">
      <w:pPr>
        <w:spacing w:before="100" w:beforeAutospacing="1" w:after="100" w:afterAutospacing="1" w:line="300" w:lineRule="atLeast"/>
        <w:outlineLvl w:val="1"/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</w:pPr>
      <w:r w:rsidRPr="00007A55"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  <w:t>5. Accessible Environments</w:t>
      </w:r>
    </w:p>
    <w:p w14:paraId="641259DD" w14:textId="77777777" w:rsidR="00007A55" w:rsidRDefault="00007A55" w:rsidP="00007A55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Classrooms</w:t>
      </w:r>
      <w:r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 / Cloakrooms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 are organised with uncluttered areas.</w:t>
      </w:r>
    </w:p>
    <w:p w14:paraId="2F0E6567" w14:textId="77777777" w:rsidR="00007A55" w:rsidRPr="00007A55" w:rsidRDefault="00007A55" w:rsidP="00007A55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>
        <w:rPr>
          <w:rFonts w:ascii="SassoonPrimaryInfant" w:eastAsia="Times New Roman" w:hAnsi="SassoonPrimaryInfant" w:cs="Segoe UI"/>
          <w:sz w:val="24"/>
          <w:szCs w:val="21"/>
          <w:lang w:eastAsia="en-GB"/>
        </w:rPr>
        <w:t>Visual timetable in every classroom.</w:t>
      </w:r>
    </w:p>
    <w:p w14:paraId="5654EC65" w14:textId="77777777" w:rsidR="00007A55" w:rsidRPr="00007A55" w:rsidRDefault="00007A55" w:rsidP="00007A55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Resources are labelled with pictures and words.</w:t>
      </w:r>
    </w:p>
    <w:p w14:paraId="12FDBF94" w14:textId="77777777" w:rsidR="00007A55" w:rsidRPr="00007A55" w:rsidRDefault="00007A55" w:rsidP="00007A55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Calm, quiet zones help children self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noBreakHyphen/>
        <w:t>regulate</w:t>
      </w:r>
      <w:r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 (Nurture / sensory rooms, corridor areas)</w:t>
      </w:r>
    </w:p>
    <w:p w14:paraId="2BAB3EEC" w14:textId="77777777" w:rsidR="00007A55" w:rsidRPr="00007A55" w:rsidRDefault="00007A55" w:rsidP="00007A55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Spaces consider sensory sensitivity </w:t>
      </w:r>
      <w:r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for individual children 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(lighting, noise levels, seating).</w:t>
      </w:r>
    </w:p>
    <w:p w14:paraId="6399B960" w14:textId="77777777" w:rsidR="00007A55" w:rsidRPr="00007A55" w:rsidRDefault="00007A55" w:rsidP="00007A55">
      <w:pPr>
        <w:spacing w:after="0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</w:p>
    <w:p w14:paraId="1B698952" w14:textId="77777777" w:rsidR="00007A55" w:rsidRPr="00007A55" w:rsidRDefault="00007A55" w:rsidP="00007A55">
      <w:pPr>
        <w:spacing w:before="100" w:beforeAutospacing="1" w:after="100" w:afterAutospacing="1" w:line="300" w:lineRule="atLeast"/>
        <w:outlineLvl w:val="1"/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</w:pPr>
      <w:r w:rsidRPr="00007A55"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  <w:t>6. Family &amp; Community Engagement</w:t>
      </w:r>
    </w:p>
    <w:p w14:paraId="3AC5C26A" w14:textId="77777777" w:rsidR="00007A55" w:rsidRPr="00007A55" w:rsidRDefault="00007A55" w:rsidP="00007A55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Regular, accessible communication with families.</w:t>
      </w:r>
    </w:p>
    <w:p w14:paraId="4FC03C1E" w14:textId="77777777" w:rsidR="00007A55" w:rsidRDefault="00007A55" w:rsidP="00007A55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>
        <w:rPr>
          <w:rFonts w:ascii="SassoonPrimaryInfant" w:eastAsia="Times New Roman" w:hAnsi="SassoonPrimaryInfant" w:cs="Segoe UI"/>
          <w:sz w:val="24"/>
          <w:szCs w:val="21"/>
          <w:lang w:eastAsia="en-GB"/>
        </w:rPr>
        <w:t>T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ranslated materials support EAL families.</w:t>
      </w:r>
      <w:r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 </w:t>
      </w:r>
    </w:p>
    <w:p w14:paraId="1CCF1C0C" w14:textId="77777777" w:rsidR="00007A55" w:rsidRPr="00007A55" w:rsidRDefault="00007A55" w:rsidP="00007A55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Strong links made with </w:t>
      </w:r>
      <w:proofErr w:type="spellStart"/>
      <w:r>
        <w:rPr>
          <w:rFonts w:ascii="SassoonPrimaryInfant" w:eastAsia="Times New Roman" w:hAnsi="SassoonPrimaryInfant" w:cs="Segoe UI"/>
          <w:sz w:val="24"/>
          <w:szCs w:val="21"/>
          <w:lang w:eastAsia="en-GB"/>
        </w:rPr>
        <w:t>Dunchurch</w:t>
      </w:r>
      <w:proofErr w:type="spellEnd"/>
      <w:r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 Park Hotel to support families.</w:t>
      </w:r>
    </w:p>
    <w:p w14:paraId="5073C755" w14:textId="77777777" w:rsidR="00007A55" w:rsidRDefault="00007A55" w:rsidP="00007A55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Parents are partners in planning support and celebrating progress</w:t>
      </w:r>
      <w:r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 (SEND Target meetings – Assess, Plan, Do, Review)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.</w:t>
      </w:r>
    </w:p>
    <w:p w14:paraId="04B2F2F5" w14:textId="77777777" w:rsidR="00007A55" w:rsidRPr="00007A55" w:rsidRDefault="00007A55" w:rsidP="00007A55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Workshops to support parents with supporting their children (Reading/ </w:t>
      </w:r>
      <w:proofErr w:type="spellStart"/>
      <w:r>
        <w:rPr>
          <w:rFonts w:ascii="SassoonPrimaryInfant" w:eastAsia="Times New Roman" w:hAnsi="SassoonPrimaryInfant" w:cs="Segoe UI"/>
          <w:sz w:val="24"/>
          <w:szCs w:val="21"/>
          <w:lang w:eastAsia="en-GB"/>
        </w:rPr>
        <w:t>Phonis</w:t>
      </w:r>
      <w:proofErr w:type="spellEnd"/>
      <w:r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 &amp; Maths).</w:t>
      </w:r>
    </w:p>
    <w:p w14:paraId="601F43C5" w14:textId="77777777" w:rsidR="00007A55" w:rsidRPr="00007A55" w:rsidRDefault="00007A55" w:rsidP="00007A55">
      <w:pPr>
        <w:spacing w:after="0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</w:p>
    <w:p w14:paraId="2A77C132" w14:textId="77777777" w:rsidR="00007A55" w:rsidRPr="00007A55" w:rsidRDefault="00007A55" w:rsidP="00007A55">
      <w:pPr>
        <w:spacing w:before="100" w:beforeAutospacing="1" w:after="100" w:afterAutospacing="1" w:line="300" w:lineRule="atLeast"/>
        <w:outlineLvl w:val="1"/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</w:pPr>
      <w:r w:rsidRPr="00007A55"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  <w:t>7. Whole</w:t>
      </w:r>
      <w:r w:rsidRPr="00007A55"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  <w:noBreakHyphen/>
        <w:t>School Commitment</w:t>
      </w:r>
    </w:p>
    <w:p w14:paraId="4F3B72D4" w14:textId="77777777" w:rsidR="00007A55" w:rsidRPr="00007A55" w:rsidRDefault="00007A55" w:rsidP="00007A55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Leaders prioritise inclusion in staffing, training, and policies.</w:t>
      </w:r>
    </w:p>
    <w:p w14:paraId="36B11CC9" w14:textId="77777777" w:rsidR="00007A55" w:rsidRPr="00007A55" w:rsidRDefault="00007A55" w:rsidP="00007A55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Staff receive CPD on SEND, trauma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noBreakHyphen/>
        <w:t>informed practice, and behaviour support</w:t>
      </w:r>
      <w:r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 (PDA)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.</w:t>
      </w:r>
    </w:p>
    <w:p w14:paraId="43AA28D4" w14:textId="77777777" w:rsidR="00007A55" w:rsidRPr="00007A55" w:rsidRDefault="00007A55" w:rsidP="00007A55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Policies focus on belonging, equity, and early intervention</w:t>
      </w:r>
      <w:r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 - 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not exclusion.</w:t>
      </w:r>
    </w:p>
    <w:p w14:paraId="71ED36BD" w14:textId="77777777" w:rsidR="00007A55" w:rsidRPr="00007A55" w:rsidRDefault="00007A55" w:rsidP="00007A55">
      <w:pPr>
        <w:spacing w:after="0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</w:p>
    <w:p w14:paraId="3459D5D0" w14:textId="77777777" w:rsidR="00007A55" w:rsidRPr="00007A55" w:rsidRDefault="00007A55" w:rsidP="00007A55">
      <w:pPr>
        <w:spacing w:before="100" w:beforeAutospacing="1" w:after="100" w:afterAutospacing="1" w:line="300" w:lineRule="atLeast"/>
        <w:outlineLvl w:val="1"/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</w:pPr>
      <w:r w:rsidRPr="00007A55">
        <w:rPr>
          <w:rFonts w:ascii="SassoonPrimaryInfant" w:eastAsia="Times New Roman" w:hAnsi="SassoonPrimaryInfant" w:cs="Segoe UI"/>
          <w:b/>
          <w:bCs/>
          <w:sz w:val="44"/>
          <w:szCs w:val="36"/>
          <w:lang w:eastAsia="en-GB"/>
        </w:rPr>
        <w:t>Inclusion Looks Like…</w:t>
      </w:r>
    </w:p>
    <w:p w14:paraId="756C6ECA" w14:textId="77777777" w:rsidR="00007A55" w:rsidRPr="00007A55" w:rsidRDefault="00007A55" w:rsidP="00007A55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A child with additional needs working alongside peers with the right support.</w:t>
      </w:r>
    </w:p>
    <w:p w14:paraId="5BE3409B" w14:textId="77777777" w:rsidR="00007A55" w:rsidRPr="00007A55" w:rsidRDefault="00007A55" w:rsidP="00007A55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A multilingual learner speaking confidently in class.</w:t>
      </w:r>
    </w:p>
    <w:p w14:paraId="383252A6" w14:textId="77777777" w:rsidR="00007A55" w:rsidRPr="00007A55" w:rsidRDefault="00007A55" w:rsidP="00007A55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Pupils helping each other succeed because they’ve been taught </w:t>
      </w:r>
      <w:r w:rsidRPr="00007A55">
        <w:rPr>
          <w:rFonts w:ascii="SassoonPrimaryInfant" w:eastAsia="Times New Roman" w:hAnsi="SassoonPrimaryInfant" w:cs="Segoe UI"/>
          <w:i/>
          <w:iCs/>
          <w:sz w:val="24"/>
          <w:szCs w:val="21"/>
          <w:lang w:eastAsia="en-GB"/>
        </w:rPr>
        <w:t>how</w:t>
      </w: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 xml:space="preserve"> to.</w:t>
      </w:r>
    </w:p>
    <w:p w14:paraId="22424C5D" w14:textId="38B18DCB" w:rsidR="003912B7" w:rsidRPr="00EB0DDF" w:rsidRDefault="00007A55" w:rsidP="00EB0DDF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sz w:val="24"/>
          <w:szCs w:val="21"/>
          <w:lang w:eastAsia="en-GB"/>
        </w:rPr>
      </w:pPr>
      <w:r w:rsidRPr="00007A55">
        <w:rPr>
          <w:rFonts w:ascii="SassoonPrimaryInfant" w:eastAsia="Times New Roman" w:hAnsi="SassoonPrimaryInfant" w:cs="Segoe UI"/>
          <w:sz w:val="24"/>
          <w:szCs w:val="21"/>
          <w:lang w:eastAsia="en-GB"/>
        </w:rPr>
        <w:t>Every child leaving school feeling they belong.</w:t>
      </w:r>
      <w:bookmarkStart w:id="0" w:name="_GoBack"/>
      <w:bookmarkEnd w:id="0"/>
    </w:p>
    <w:sectPr w:rsidR="003912B7" w:rsidRPr="00EB0DDF" w:rsidSect="00833176">
      <w:pgSz w:w="11906" w:h="16838"/>
      <w:pgMar w:top="851" w:right="566" w:bottom="1135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25FB0"/>
    <w:multiLevelType w:val="multilevel"/>
    <w:tmpl w:val="75F4A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FC2E34"/>
    <w:multiLevelType w:val="multilevel"/>
    <w:tmpl w:val="5928B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8804A2"/>
    <w:multiLevelType w:val="multilevel"/>
    <w:tmpl w:val="CDAA6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E31C8F"/>
    <w:multiLevelType w:val="multilevel"/>
    <w:tmpl w:val="9F227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4A7B32"/>
    <w:multiLevelType w:val="multilevel"/>
    <w:tmpl w:val="E5DA9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EB35BA"/>
    <w:multiLevelType w:val="multilevel"/>
    <w:tmpl w:val="D4B85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494BFF"/>
    <w:multiLevelType w:val="multilevel"/>
    <w:tmpl w:val="676AC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276D12"/>
    <w:multiLevelType w:val="multilevel"/>
    <w:tmpl w:val="21148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7"/>
  </w:num>
  <w:num w:numId="5">
    <w:abstractNumId w:val="5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A55"/>
    <w:rsid w:val="00007A55"/>
    <w:rsid w:val="003912B7"/>
    <w:rsid w:val="00833176"/>
    <w:rsid w:val="00EB0DDF"/>
    <w:rsid w:val="00F66A6B"/>
    <w:rsid w:val="00FA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F70FA"/>
  <w15:chartTrackingRefBased/>
  <w15:docId w15:val="{FA12AF84-2C4F-41ED-8911-A59710C86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07A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007A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007A5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Heading6">
    <w:name w:val="heading 6"/>
    <w:basedOn w:val="Normal"/>
    <w:link w:val="Heading6Char"/>
    <w:uiPriority w:val="9"/>
    <w:qFormat/>
    <w:rsid w:val="00007A55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7A5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007A5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007A55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007A55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07A55"/>
    <w:rPr>
      <w:strike w:val="0"/>
      <w:dstrike w:val="0"/>
      <w:color w:val="464FEB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007A5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07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007A55"/>
    <w:rPr>
      <w:i/>
      <w:iCs/>
    </w:rPr>
  </w:style>
  <w:style w:type="character" w:customStyle="1" w:styleId="scc-chainofthoughtcollapsibleitemheadertext">
    <w:name w:val="scc-chainofthoughtcollapsibleitem__headertext"/>
    <w:basedOn w:val="DefaultParagraphFont"/>
    <w:rsid w:val="00007A55"/>
  </w:style>
  <w:style w:type="character" w:customStyle="1" w:styleId="fui-text">
    <w:name w:val="fui-text"/>
    <w:basedOn w:val="DefaultParagraphFont"/>
    <w:rsid w:val="00007A55"/>
  </w:style>
  <w:style w:type="character" w:customStyle="1" w:styleId="fai-editorinputplaceholdervalue">
    <w:name w:val="fai-editorinput__placeholdervalue"/>
    <w:basedOn w:val="DefaultParagraphFont"/>
    <w:rsid w:val="00007A55"/>
  </w:style>
  <w:style w:type="character" w:customStyle="1" w:styleId="fui-tabcontent">
    <w:name w:val="fui-tab__content"/>
    <w:basedOn w:val="DefaultParagraphFont"/>
    <w:rsid w:val="00007A55"/>
  </w:style>
  <w:style w:type="character" w:customStyle="1" w:styleId="fui-tabcontent--reserved-space">
    <w:name w:val="fui-tab__content--reserved-space"/>
    <w:basedOn w:val="DefaultParagraphFont"/>
    <w:rsid w:val="00007A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9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9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51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867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567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23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675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332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118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8462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750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824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1870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4479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7477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0683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3440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9211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1404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2452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6194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1915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6176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1484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897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210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591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743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670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72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3294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12341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5912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950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572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579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3703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96572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3644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950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3782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053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7961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89239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8704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8438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9750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54520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3101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5928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2428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7390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8484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8247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64306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79277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0933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117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2191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24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2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74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53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545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980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334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2585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816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3887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813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5320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8803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1183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3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1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5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50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2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31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083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656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2582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867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7323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5712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734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2314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94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3218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4943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8460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7481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949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1735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290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2989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9026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91263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9087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73888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454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480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92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052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221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8205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220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231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5576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898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8177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18789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9544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8805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3010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733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35238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2204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7260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754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9765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436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7909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7379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57778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3118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5244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584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614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3048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3828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337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099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915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62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02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85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399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14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021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2922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089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1162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8958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4947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7129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360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e23c885-1dde-41dc-a96e-baa2f60e6d1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2E5E8308B7604E816BF73F89C5707B" ma:contentTypeVersion="14" ma:contentTypeDescription="Create a new document." ma:contentTypeScope="" ma:versionID="df2cfc29bcbd7c3ae8f7cc63925e4b9c">
  <xsd:schema xmlns:xsd="http://www.w3.org/2001/XMLSchema" xmlns:xs="http://www.w3.org/2001/XMLSchema" xmlns:p="http://schemas.microsoft.com/office/2006/metadata/properties" xmlns:ns3="ee23c885-1dde-41dc-a96e-baa2f60e6d10" xmlns:ns4="a82ca8bb-e990-46a4-a1bc-8ec4c94084fd" targetNamespace="http://schemas.microsoft.com/office/2006/metadata/properties" ma:root="true" ma:fieldsID="2bf09646b4090e16b86acf39473499f6" ns3:_="" ns4:_="">
    <xsd:import namespace="ee23c885-1dde-41dc-a96e-baa2f60e6d10"/>
    <xsd:import namespace="a82ca8bb-e990-46a4-a1bc-8ec4c94084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3c885-1dde-41dc-a96e-baa2f60e6d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ca8bb-e990-46a4-a1bc-8ec4c94084f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A1FF57-0E30-4DD1-8C3A-CD41699DB3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A145AE-B675-4A34-8CD9-0312C26352F1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ee23c885-1dde-41dc-a96e-baa2f60e6d10"/>
    <ds:schemaRef ds:uri="http://schemas.microsoft.com/office/2006/metadata/properties"/>
    <ds:schemaRef ds:uri="http://purl.org/dc/dcmitype/"/>
    <ds:schemaRef ds:uri="a82ca8bb-e990-46a4-a1bc-8ec4c94084fd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9BD467B-463F-4A7E-9B52-BD09BC5376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23c885-1dde-41dc-a96e-baa2f60e6d10"/>
    <ds:schemaRef ds:uri="a82ca8bb-e990-46a4-a1bc-8ec4c94084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Gordon BIS</dc:creator>
  <cp:keywords/>
  <dc:description/>
  <cp:lastModifiedBy>Sabrina Gordon BIS</cp:lastModifiedBy>
  <cp:revision>8</cp:revision>
  <dcterms:created xsi:type="dcterms:W3CDTF">2026-03-10T17:44:00Z</dcterms:created>
  <dcterms:modified xsi:type="dcterms:W3CDTF">2026-03-10T22:40:00Z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0x010100702E5E8308B7604E816BF73F89C5707B</vt:lpwstr>
  </property>
</Properties>
</file>